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83" w:rsidRPr="00202A83" w:rsidRDefault="00202A83" w:rsidP="00202A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BO" w:eastAsia="pt-BR"/>
        </w:rPr>
      </w:pPr>
      <w:r w:rsidRPr="00202A83">
        <w:rPr>
          <w:rFonts w:ascii="Arial" w:eastAsia="Times New Roman" w:hAnsi="Arial" w:cs="Arial"/>
          <w:b/>
          <w:bCs/>
          <w:sz w:val="20"/>
          <w:szCs w:val="20"/>
          <w:u w:val="single"/>
          <w:lang w:val="es-BO" w:eastAsia="pt-BR"/>
        </w:rPr>
        <w:t>Ley de Trabajo a Domicilio (12.713)</w:t>
      </w:r>
      <w:r w:rsidRPr="00202A83">
        <w:rPr>
          <w:rFonts w:ascii="Arial" w:eastAsia="Times New Roman" w:hAnsi="Arial" w:cs="Arial"/>
          <w:sz w:val="20"/>
          <w:szCs w:val="20"/>
          <w:lang w:val="es-BO" w:eastAsia="pt-BR"/>
        </w:rPr>
        <w:t> (Arts. pertinentes)</w:t>
      </w:r>
    </w:p>
    <w:p w:rsidR="00202A83" w:rsidRPr="00202A83" w:rsidRDefault="00202A83" w:rsidP="00202A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2A83">
        <w:rPr>
          <w:rFonts w:ascii="Arial" w:eastAsia="Times New Roman" w:hAnsi="Arial" w:cs="Arial"/>
          <w:sz w:val="20"/>
          <w:szCs w:val="20"/>
          <w:lang w:eastAsia="pt-BR"/>
        </w:rPr>
        <w:t>Texto completo: </w:t>
      </w:r>
      <w:r w:rsidRPr="00202A8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hyperlink r:id="rId5" w:tgtFrame="_blank" w:history="1">
        <w:r w:rsidRPr="00202A8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http://www.defensor-alejo.com.ar/legis_web/nac/trab_a_domicilio.htm</w:t>
        </w:r>
      </w:hyperlink>
    </w:p>
    <w:p w:rsidR="00202A83" w:rsidRPr="00202A83" w:rsidRDefault="00202A83" w:rsidP="00202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2A83" w:rsidRPr="00202A83" w:rsidRDefault="00202A83" w:rsidP="00202A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  <w:r w:rsidRPr="00202A83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pt-BR"/>
        </w:rPr>
        <w:t>Artículo 4.</w:t>
      </w:r>
      <w:r w:rsidRPr="00202A83">
        <w:rPr>
          <w:rFonts w:ascii="Arial" w:eastAsia="Times New Roman" w:hAnsi="Arial" w:cs="Arial"/>
          <w:b/>
          <w:bCs/>
          <w:sz w:val="20"/>
          <w:szCs w:val="20"/>
          <w:lang w:val="es-ES" w:eastAsia="pt-BR"/>
        </w:rPr>
        <w:t> Responsabilidad de los Empresarios</w:t>
      </w:r>
    </w:p>
    <w:p w:rsidR="00202A83" w:rsidRPr="00202A83" w:rsidRDefault="00202A83" w:rsidP="00202A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</w:p>
    <w:p w:rsidR="00202A83" w:rsidRPr="00202A83" w:rsidRDefault="00202A83" w:rsidP="00202A83">
      <w:pPr>
        <w:spacing w:after="0" w:line="240" w:lineRule="auto"/>
        <w:ind w:firstLine="255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 xml:space="preserve">Los empresarios, los intermediarios y los </w:t>
      </w:r>
      <w:proofErr w:type="spellStart"/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>talleristas</w:t>
      </w:r>
      <w:proofErr w:type="spellEnd"/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 xml:space="preserve"> que contraten un trabajo a domicilio, son responsables solidariamente:</w:t>
      </w:r>
    </w:p>
    <w:p w:rsidR="00202A83" w:rsidRPr="00202A83" w:rsidRDefault="00202A83" w:rsidP="00202A83">
      <w:pPr>
        <w:spacing w:after="0" w:line="240" w:lineRule="auto"/>
        <w:ind w:firstLine="255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</w:p>
    <w:p w:rsidR="00202A83" w:rsidRPr="00202A83" w:rsidRDefault="00202A83" w:rsidP="00202A83">
      <w:pPr>
        <w:spacing w:after="0" w:line="240" w:lineRule="auto"/>
        <w:ind w:firstLine="255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  <w:r w:rsidRPr="00202A83">
        <w:rPr>
          <w:rFonts w:ascii="Arial" w:eastAsia="Times New Roman" w:hAnsi="Arial" w:cs="Arial"/>
          <w:b/>
          <w:bCs/>
          <w:sz w:val="20"/>
          <w:szCs w:val="20"/>
          <w:lang w:val="es-ES" w:eastAsia="pt-BR"/>
        </w:rPr>
        <w:t>a) </w:t>
      </w:r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 xml:space="preserve">del pago de los salarios fijados por las comisiones respectivas. Esta responsabilidad para el empresario, cuando el trabajo se ha contratado por un intermediario o </w:t>
      </w:r>
      <w:proofErr w:type="spellStart"/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>tallerista</w:t>
      </w:r>
      <w:proofErr w:type="spellEnd"/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>, sólo alcanza hasta el importe de dos (2) meses de remuneración, o hasta el valor de un trabajo determinado, cuando su ejecución ocupe un plazo mayor;</w:t>
      </w:r>
    </w:p>
    <w:p w:rsidR="00202A83" w:rsidRPr="00202A83" w:rsidRDefault="00202A83" w:rsidP="00202A83">
      <w:pPr>
        <w:spacing w:after="0" w:line="240" w:lineRule="auto"/>
        <w:ind w:firstLine="255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</w:p>
    <w:p w:rsidR="00202A83" w:rsidRPr="00202A83" w:rsidRDefault="00202A83" w:rsidP="00202A83">
      <w:pPr>
        <w:spacing w:after="0" w:line="240" w:lineRule="auto"/>
        <w:ind w:firstLine="255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  <w:r w:rsidRPr="00202A83">
        <w:rPr>
          <w:rFonts w:ascii="Arial" w:eastAsia="Times New Roman" w:hAnsi="Arial" w:cs="Arial"/>
          <w:b/>
          <w:bCs/>
          <w:sz w:val="20"/>
          <w:szCs w:val="20"/>
          <w:lang w:val="es-ES" w:eastAsia="pt-BR"/>
        </w:rPr>
        <w:t>b)</w:t>
      </w:r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> de los accidentes del trabajo y de las condiciones en que éste se realice, excepto cuando el trabajo se ejecuta o cuando el accidente ocurra en el domicilio privado del obrero;</w:t>
      </w:r>
    </w:p>
    <w:p w:rsidR="00202A83" w:rsidRPr="00202A83" w:rsidRDefault="00202A83" w:rsidP="00202A83">
      <w:pPr>
        <w:spacing w:after="0" w:line="240" w:lineRule="auto"/>
        <w:ind w:firstLine="255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</w:p>
    <w:p w:rsidR="00202A83" w:rsidRPr="00202A83" w:rsidRDefault="00202A83" w:rsidP="00202A83">
      <w:pPr>
        <w:spacing w:after="0" w:line="240" w:lineRule="auto"/>
        <w:ind w:firstLine="255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  <w:r w:rsidRPr="00202A83">
        <w:rPr>
          <w:rFonts w:ascii="Arial" w:eastAsia="Times New Roman" w:hAnsi="Arial" w:cs="Arial"/>
          <w:b/>
          <w:bCs/>
          <w:sz w:val="20"/>
          <w:szCs w:val="20"/>
          <w:lang w:val="es-ES" w:eastAsia="pt-BR"/>
        </w:rPr>
        <w:t>c) </w:t>
      </w:r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>de las obligaciones establecidas en el Art. 32 de esta ley.</w:t>
      </w:r>
    </w:p>
    <w:p w:rsidR="00202A83" w:rsidRPr="00202A83" w:rsidRDefault="00202A83" w:rsidP="00202A83">
      <w:pPr>
        <w:spacing w:after="0" w:line="240" w:lineRule="auto"/>
        <w:ind w:firstLine="255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 xml:space="preserve">Los intermediarios y </w:t>
      </w:r>
      <w:proofErr w:type="spellStart"/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>talleristas</w:t>
      </w:r>
      <w:proofErr w:type="spellEnd"/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 xml:space="preserve"> son considerados como obreros a domicilio con relación a los dadores de trabajo y como patronos sujetos a las obligaciones que les impone esta ley y las reglamentaciones que se dicten a quienes encarguen la ejecución del trabajo.</w:t>
      </w:r>
    </w:p>
    <w:p w:rsidR="00202A83" w:rsidRPr="00202A83" w:rsidRDefault="00202A83" w:rsidP="00202A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  <w:r w:rsidRPr="00202A83">
        <w:rPr>
          <w:rFonts w:ascii="Arial" w:eastAsia="Times New Roman" w:hAnsi="Arial" w:cs="Arial"/>
          <w:sz w:val="27"/>
          <w:szCs w:val="27"/>
          <w:lang w:val="es-BO" w:eastAsia="pt-BR"/>
        </w:rPr>
        <w:t> </w:t>
      </w:r>
    </w:p>
    <w:p w:rsidR="00202A83" w:rsidRPr="00202A83" w:rsidRDefault="00202A83" w:rsidP="00202A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  <w:r w:rsidRPr="00202A83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pt-BR"/>
        </w:rPr>
        <w:t>Artículo 35.</w:t>
      </w:r>
      <w:r w:rsidRPr="00202A83">
        <w:rPr>
          <w:rFonts w:ascii="Arial" w:eastAsia="Times New Roman" w:hAnsi="Arial" w:cs="Arial"/>
          <w:b/>
          <w:bCs/>
          <w:sz w:val="20"/>
          <w:szCs w:val="20"/>
          <w:lang w:val="es-ES" w:eastAsia="pt-BR"/>
        </w:rPr>
        <w:t> Salarios Inferiores a los Legales</w:t>
      </w:r>
    </w:p>
    <w:p w:rsidR="00202A83" w:rsidRPr="00202A83" w:rsidRDefault="00202A83" w:rsidP="00202A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</w:p>
    <w:p w:rsidR="00202A83" w:rsidRPr="00202A83" w:rsidRDefault="00202A83" w:rsidP="00202A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 xml:space="preserve">    El empresario, intermediario o </w:t>
      </w:r>
      <w:proofErr w:type="spellStart"/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>tallerista</w:t>
      </w:r>
      <w:proofErr w:type="spellEnd"/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 xml:space="preserve"> que por violencia, intimidación, dádiva o promesa, realice actos que importen abonar salarios menores que los que se establezcan de acuerdo a los procedimientos que estatuye la presente ley, tendrá prisión de seis (6) meses a dos (2) años.</w:t>
      </w:r>
    </w:p>
    <w:p w:rsidR="00202A83" w:rsidRPr="00202A83" w:rsidRDefault="00202A83" w:rsidP="00202A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  <w:r w:rsidRPr="00202A83">
        <w:rPr>
          <w:rFonts w:ascii="Arial" w:eastAsia="Times New Roman" w:hAnsi="Arial" w:cs="Arial"/>
          <w:sz w:val="27"/>
          <w:szCs w:val="27"/>
          <w:lang w:val="es-BO" w:eastAsia="pt-BR"/>
        </w:rPr>
        <w:t> </w:t>
      </w:r>
    </w:p>
    <w:p w:rsidR="00202A83" w:rsidRPr="00202A83" w:rsidRDefault="00202A83" w:rsidP="00202A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  <w:r w:rsidRPr="00202A83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pt-BR"/>
        </w:rPr>
        <w:t>Artículo 36.</w:t>
      </w:r>
      <w:r w:rsidRPr="00202A83">
        <w:rPr>
          <w:rFonts w:ascii="Arial" w:eastAsia="Times New Roman" w:hAnsi="Arial" w:cs="Arial"/>
          <w:b/>
          <w:bCs/>
          <w:sz w:val="20"/>
          <w:szCs w:val="20"/>
          <w:lang w:val="es-ES" w:eastAsia="pt-BR"/>
        </w:rPr>
        <w:t> Adulteración de Registros para Eludir o Reducir Pago de Salarios</w:t>
      </w:r>
    </w:p>
    <w:p w:rsidR="00202A83" w:rsidRPr="00202A83" w:rsidRDefault="00202A83" w:rsidP="00202A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</w:p>
    <w:p w:rsidR="00202A83" w:rsidRPr="00202A83" w:rsidRDefault="00202A83" w:rsidP="00202A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 xml:space="preserve">    El empresario, intermediario o </w:t>
      </w:r>
      <w:proofErr w:type="spellStart"/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>tallerista</w:t>
      </w:r>
      <w:proofErr w:type="spellEnd"/>
      <w:r w:rsidRPr="00202A83">
        <w:rPr>
          <w:rFonts w:ascii="Arial" w:eastAsia="Times New Roman" w:hAnsi="Arial" w:cs="Arial"/>
          <w:sz w:val="20"/>
          <w:szCs w:val="20"/>
          <w:lang w:val="es-ES" w:eastAsia="pt-BR"/>
        </w:rPr>
        <w:t>, que con el fin de eludir el pago de los salarios o abonar menor retribución de la establecida, destruya en todo o en parte o adultere cualquiera de los registros o documentos establecidos en esta ley, como integrantes del sistema de contralor del trabajo a domicilio, será penado con prisión de seis (6) meses a dos (2) años.</w:t>
      </w:r>
    </w:p>
    <w:p w:rsidR="00202A83" w:rsidRPr="00202A83" w:rsidRDefault="00202A83" w:rsidP="00202A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</w:p>
    <w:p w:rsidR="00202A83" w:rsidRDefault="00202A83">
      <w:pPr>
        <w:rPr>
          <w:rFonts w:ascii="Times New Roman" w:eastAsia="Times New Roman" w:hAnsi="Times New Roman" w:cs="Times New Roman"/>
          <w:sz w:val="27"/>
          <w:szCs w:val="27"/>
          <w:lang w:val="es-BO" w:eastAsia="pt-BR"/>
        </w:rPr>
      </w:pPr>
    </w:p>
    <w:sectPr w:rsidR="00202A83" w:rsidSect="00E66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565C8"/>
    <w:multiLevelType w:val="multilevel"/>
    <w:tmpl w:val="00F4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35B18"/>
    <w:multiLevelType w:val="multilevel"/>
    <w:tmpl w:val="02A0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94065"/>
    <w:multiLevelType w:val="multilevel"/>
    <w:tmpl w:val="2DD8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02A83"/>
    <w:rsid w:val="00202A83"/>
    <w:rsid w:val="006B7F4E"/>
    <w:rsid w:val="00E6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E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02A8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0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fensor-alejo.com.ar/legis_web/nac/trab_a_domicili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Repórter Brasil</dc:creator>
  <cp:lastModifiedBy>Repórter Brasil</cp:lastModifiedBy>
  <cp:revision>2</cp:revision>
  <dcterms:created xsi:type="dcterms:W3CDTF">2012-07-25T18:56:00Z</dcterms:created>
  <dcterms:modified xsi:type="dcterms:W3CDTF">2012-07-25T18:57:00Z</dcterms:modified>
</cp:coreProperties>
</file>